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AF" w:rsidRPr="00DC0D18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417A04" w:rsidRPr="00DC0D18">
        <w:rPr>
          <w:sz w:val="28"/>
          <w:szCs w:val="28"/>
        </w:rPr>
        <w:t xml:space="preserve"> </w:t>
      </w:r>
      <w:r w:rsidR="0058415B">
        <w:rPr>
          <w:sz w:val="28"/>
          <w:szCs w:val="28"/>
        </w:rPr>
        <w:t>3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327365" w:rsidRDefault="008C22AF" w:rsidP="008C22A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6E321B">
        <w:rPr>
          <w:sz w:val="28"/>
          <w:szCs w:val="28"/>
        </w:rPr>
        <w:t xml:space="preserve">директора КОГАУСО «Межрайонный комплексный центр социального обслуживания населения в Юрьянском районе» И.В. </w:t>
      </w:r>
      <w:proofErr w:type="spellStart"/>
      <w:r w:rsidR="006E321B">
        <w:rPr>
          <w:sz w:val="28"/>
          <w:szCs w:val="28"/>
        </w:rPr>
        <w:t>Вакула</w:t>
      </w:r>
      <w:proofErr w:type="spellEnd"/>
    </w:p>
    <w:p w:rsidR="0081217B" w:rsidRPr="001A4A8A" w:rsidRDefault="0081217B" w:rsidP="0081217B">
      <w:pPr>
        <w:ind w:left="5387" w:right="-2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19.03.2024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 39</w:t>
      </w: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1537F7">
      <w:pPr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Pr="00207BEA" w:rsidRDefault="001537F7" w:rsidP="001537F7">
      <w:pPr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 xml:space="preserve">в </w:t>
      </w:r>
      <w:r w:rsidR="00207BEA" w:rsidRPr="00207BEA">
        <w:rPr>
          <w:b/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</w:p>
    <w:p w:rsidR="001537F7" w:rsidRPr="001537F7" w:rsidRDefault="001537F7" w:rsidP="00417A04">
      <w:pPr>
        <w:pStyle w:val="ac"/>
        <w:spacing w:before="480"/>
        <w:ind w:firstLine="709"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1537F7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207BEA" w:rsidRPr="001E2327">
        <w:rPr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="00E30B92" w:rsidRPr="001E23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 </w:t>
      </w:r>
      <w:r w:rsidR="00417A04" w:rsidRPr="00417A04">
        <w:rPr>
          <w:sz w:val="28"/>
          <w:szCs w:val="28"/>
        </w:rPr>
        <w:br/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1E2327" w:rsidRPr="001E2327">
        <w:rPr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="00E3329A">
        <w:rPr>
          <w:sz w:val="28"/>
          <w:szCs w:val="28"/>
        </w:rPr>
        <w:t>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3D63C0" w:rsidRPr="003D63C0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37F7">
        <w:rPr>
          <w:sz w:val="28"/>
          <w:szCs w:val="28"/>
        </w:rPr>
        <w:lastRenderedPageBreak/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875D34" w:rsidRPr="00875D34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</w:t>
      </w:r>
      <w:proofErr w:type="gramEnd"/>
      <w:r w:rsidR="00E3329A">
        <w:rPr>
          <w:sz w:val="28"/>
          <w:szCs w:val="28"/>
        </w:rPr>
        <w:t xml:space="preserve">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8806D7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847EF3" w:rsidRPr="001537F7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  <w:r w:rsidR="00847EF3">
        <w:rPr>
          <w:sz w:val="28"/>
          <w:szCs w:val="28"/>
        </w:rPr>
        <w:t xml:space="preserve"> 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134" w:hanging="425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1537F7">
        <w:rPr>
          <w:sz w:val="28"/>
          <w:szCs w:val="28"/>
        </w:rPr>
        <w:t>репу</w:t>
      </w:r>
      <w:r w:rsidR="00D36655">
        <w:rPr>
          <w:sz w:val="28"/>
          <w:szCs w:val="28"/>
        </w:rPr>
        <w:t>тационных</w:t>
      </w:r>
      <w:proofErr w:type="spellEnd"/>
      <w:r w:rsidR="00D36655">
        <w:rPr>
          <w:sz w:val="28"/>
          <w:szCs w:val="28"/>
        </w:rPr>
        <w:t xml:space="preserve">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D3665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D36655" w:rsidRDefault="001537F7" w:rsidP="00D36655">
      <w:pPr>
        <w:pStyle w:val="ac"/>
        <w:ind w:left="1276" w:hanging="567"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D36655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D32BDD">
        <w:rPr>
          <w:sz w:val="28"/>
          <w:szCs w:val="28"/>
        </w:rPr>
        <w:t xml:space="preserve"> 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EE1022" w:rsidRPr="00EE1022">
        <w:rPr>
          <w:sz w:val="28"/>
          <w:szCs w:val="28"/>
        </w:rPr>
        <w:t xml:space="preserve"> 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EE1022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420DB0">
      <w:pPr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Pr="00FB2068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Pr="00FB2068"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</w:t>
      </w:r>
      <w:r w:rsidRPr="00FB2068">
        <w:rPr>
          <w:sz w:val="28"/>
          <w:szCs w:val="28"/>
        </w:rPr>
        <w:lastRenderedPageBreak/>
        <w:t>вне места работы, не позднее одного рабочего дня, следующего за днем прибытия к месту работы.</w:t>
      </w:r>
    </w:p>
    <w:p w:rsidR="00B52A1D" w:rsidRDefault="00D366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1E2327" w:rsidRPr="001E2327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1E2327" w:rsidRPr="001E2327">
        <w:rPr>
          <w:i/>
          <w:sz w:val="28"/>
          <w:szCs w:val="28"/>
        </w:rPr>
        <w:t xml:space="preserve"> </w:t>
      </w:r>
      <w:r w:rsidR="00B52A1D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B52A1D" w:rsidRPr="00EE1022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  <w:proofErr w:type="gramEnd"/>
    </w:p>
    <w:p w:rsidR="00351889" w:rsidRPr="00FB2068" w:rsidRDefault="00351889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B52A1D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proofErr w:type="gramStart"/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B1759A" w:rsidRPr="00FB2068">
        <w:rPr>
          <w:sz w:val="28"/>
          <w:szCs w:val="28"/>
        </w:rPr>
        <w:t xml:space="preserve"> </w:t>
      </w:r>
      <w:r w:rsidR="001E2327" w:rsidRPr="001E2327">
        <w:rPr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="00B52A1D" w:rsidRPr="001E2327">
        <w:rPr>
          <w:sz w:val="28"/>
          <w:szCs w:val="28"/>
        </w:rPr>
        <w:t xml:space="preserve"> </w:t>
      </w:r>
      <w:r w:rsidR="00B52A1D" w:rsidRPr="00FB2068">
        <w:rPr>
          <w:sz w:val="28"/>
          <w:szCs w:val="28"/>
        </w:rPr>
        <w:t>по</w:t>
      </w:r>
      <w:r w:rsidR="00EB63CC" w:rsidRPr="00FB2068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комиссии </w:t>
      </w:r>
      <w:r w:rsidR="001E2327" w:rsidRPr="001E2327">
        <w:rPr>
          <w:sz w:val="28"/>
          <w:szCs w:val="28"/>
        </w:rPr>
        <w:t>КОГАУСО «Межрайонный комплексный центр социального обслуживания населения в Юрьянском районе»</w:t>
      </w:r>
      <w:r w:rsidR="001E2327" w:rsidRPr="001E2327">
        <w:rPr>
          <w:i/>
          <w:sz w:val="28"/>
          <w:szCs w:val="28"/>
        </w:rPr>
        <w:t xml:space="preserve">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</w:t>
      </w:r>
      <w:r w:rsidR="003063CD" w:rsidRPr="00FB2068">
        <w:rPr>
          <w:sz w:val="28"/>
          <w:szCs w:val="28"/>
        </w:rPr>
        <w:t>Учреждения.</w:t>
      </w:r>
      <w:proofErr w:type="gramEnd"/>
    </w:p>
    <w:p w:rsidR="001537F7" w:rsidRPr="00FE15A4" w:rsidRDefault="006F1055" w:rsidP="00FE15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A73096" w:rsidRPr="004C30F3" w:rsidRDefault="001537F7" w:rsidP="001E232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Учреждения</w:t>
      </w:r>
      <w:r w:rsidRPr="001537F7">
        <w:rPr>
          <w:sz w:val="28"/>
          <w:szCs w:val="28"/>
        </w:rPr>
        <w:t>.</w:t>
      </w:r>
    </w:p>
    <w:p w:rsidR="00A73096" w:rsidRPr="00FB2068" w:rsidRDefault="00A73096" w:rsidP="00A7309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</w:t>
      </w:r>
      <w:proofErr w:type="gramStart"/>
      <w:r>
        <w:rPr>
          <w:sz w:val="28"/>
          <w:szCs w:val="28"/>
        </w:rPr>
        <w:t>контроль</w:t>
      </w:r>
      <w:r w:rsidRPr="006E29CC">
        <w:rPr>
          <w:sz w:val="28"/>
          <w:szCs w:val="28"/>
        </w:rPr>
        <w:t xml:space="preserve"> за</w:t>
      </w:r>
      <w:proofErr w:type="gramEnd"/>
      <w:r w:rsidRPr="006E29CC">
        <w:rPr>
          <w:sz w:val="28"/>
          <w:szCs w:val="28"/>
        </w:rPr>
        <w:t xml:space="preserve">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13505B">
      <w:pPr>
        <w:pStyle w:val="ac"/>
        <w:ind w:firstLine="709"/>
        <w:jc w:val="both"/>
        <w:rPr>
          <w:sz w:val="28"/>
          <w:szCs w:val="28"/>
        </w:rPr>
      </w:pPr>
    </w:p>
    <w:p w:rsidR="001537F7" w:rsidRPr="00B438B6" w:rsidRDefault="001537F7" w:rsidP="00B438B6">
      <w:pPr>
        <w:pStyle w:val="ac"/>
        <w:ind w:left="1276" w:hanging="567"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B438B6">
      <w:pPr>
        <w:pStyle w:val="ac"/>
        <w:ind w:firstLine="709"/>
        <w:jc w:val="both"/>
        <w:rPr>
          <w:sz w:val="28"/>
          <w:szCs w:val="28"/>
        </w:rPr>
      </w:pP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1537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6638AD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6638AD" w:rsidRPr="006638AD" w:rsidRDefault="00A11D42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6638AD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6638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1"/>
        <w:rPr>
          <w:sz w:val="28"/>
          <w:szCs w:val="28"/>
        </w:rPr>
      </w:pPr>
    </w:p>
    <w:p w:rsidR="007E6821" w:rsidRDefault="007E6821" w:rsidP="007E6821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7E68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1E28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DC0D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35" w:rsidRDefault="00C95A35" w:rsidP="001E28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767" w:rsidRDefault="00803767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13505B">
            <w:pPr>
              <w:pStyle w:val="ConsPlusNonformat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  <w:p w:rsidR="008369B8" w:rsidRPr="003D63C0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05B" w:rsidRPr="006E29CC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proofErr w:type="gramEnd"/>
          </w:p>
          <w:p w:rsidR="008369B8" w:rsidRPr="008369B8" w:rsidRDefault="008369B8" w:rsidP="0013505B">
            <w:pPr>
              <w:pStyle w:val="ConsPlusNonformat"/>
              <w:ind w:right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учреждения (организации)</w:t>
            </w:r>
          </w:p>
          <w:p w:rsidR="008369B8" w:rsidRPr="008369B8" w:rsidRDefault="0013505B" w:rsidP="0013505B">
            <w:pPr>
              <w:ind w:right="283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337C70">
            <w:pPr>
              <w:ind w:right="283" w:firstLine="34"/>
              <w:jc w:val="center"/>
            </w:pPr>
            <w:proofErr w:type="gramStart"/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  <w:proofErr w:type="gramEnd"/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13505B">
            <w:pPr>
              <w:shd w:val="clear" w:color="auto" w:fill="FFFFFF"/>
              <w:ind w:right="283" w:firstLine="34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13505B">
            <w:pPr>
              <w:shd w:val="clear" w:color="auto" w:fill="FFFFFF"/>
              <w:ind w:right="283" w:firstLine="34"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369B8">
      <w:pPr>
        <w:ind w:left="567"/>
        <w:rPr>
          <w:sz w:val="48"/>
          <w:szCs w:val="48"/>
        </w:rPr>
      </w:pPr>
    </w:p>
    <w:p w:rsidR="008369B8" w:rsidRPr="00B76BAD" w:rsidRDefault="008369B8" w:rsidP="008369B8">
      <w:pPr>
        <w:ind w:left="567"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D32BDD">
      <w:pPr>
        <w:ind w:left="567"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 xml:space="preserve"> </w:t>
      </w:r>
    </w:p>
    <w:p w:rsidR="008369B8" w:rsidRDefault="008369B8" w:rsidP="00417A04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</w:t>
      </w:r>
      <w:proofErr w:type="gramStart"/>
      <w:r w:rsidRPr="00B76BAD">
        <w:rPr>
          <w:color w:val="1A1A1A"/>
          <w:sz w:val="28"/>
          <w:szCs w:val="28"/>
        </w:rPr>
        <w:t>нужное</w:t>
      </w:r>
      <w:proofErr w:type="gramEnd"/>
      <w:r w:rsidRPr="00B76BAD">
        <w:rPr>
          <w:color w:val="1A1A1A"/>
          <w:sz w:val="28"/>
          <w:szCs w:val="28"/>
        </w:rPr>
        <w:t xml:space="preserve"> подчеркнуть).</w:t>
      </w:r>
    </w:p>
    <w:p w:rsidR="008369B8" w:rsidRDefault="008369B8" w:rsidP="00417A04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заинтересованности:</w:t>
      </w:r>
      <w:r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417A04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417A04">
      <w:pPr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8369B8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C26ECD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417A04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417A04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417A04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417A0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1E2327" w:rsidRPr="001E2327">
        <w:rPr>
          <w:i/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="00C26ECD" w:rsidRPr="00FB2068">
        <w:rPr>
          <w:sz w:val="28"/>
          <w:szCs w:val="28"/>
        </w:rPr>
        <w:t xml:space="preserve">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24336D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8"/>
        <w:gridCol w:w="282"/>
        <w:gridCol w:w="2540"/>
        <w:gridCol w:w="474"/>
        <w:gridCol w:w="2626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1E286A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479" w:type="dxa"/>
            <w:shd w:val="clear" w:color="auto" w:fill="auto"/>
          </w:tcPr>
          <w:p w:rsidR="0024336D" w:rsidRPr="00A5663E" w:rsidRDefault="0024336D" w:rsidP="001E286A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1E286A"/>
        </w:tc>
        <w:tc>
          <w:tcPr>
            <w:tcW w:w="283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(фамилия, имя, отчество (последнее – при наличии) лица, представившего уведомление)</w:t>
            </w:r>
          </w:p>
        </w:tc>
      </w:tr>
    </w:tbl>
    <w:p w:rsidR="0024336D" w:rsidRDefault="0024336D" w:rsidP="0024336D">
      <w:pPr>
        <w:autoSpaceDE w:val="0"/>
        <w:autoSpaceDN w:val="0"/>
        <w:adjustRightInd w:val="0"/>
      </w:pPr>
    </w:p>
    <w:p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80"/>
        <w:gridCol w:w="2602"/>
        <w:gridCol w:w="494"/>
        <w:gridCol w:w="2612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r w:rsidRPr="00A5663E">
              <w:t>«___»</w:t>
            </w:r>
            <w:r>
              <w:t xml:space="preserve"> </w:t>
            </w:r>
            <w:r w:rsidRPr="00A5663E">
              <w:t>___________</w:t>
            </w:r>
            <w:r>
              <w:t xml:space="preserve"> </w:t>
            </w:r>
            <w:r w:rsidRPr="00A5663E">
              <w:t>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  <w:tc>
          <w:tcPr>
            <w:tcW w:w="501" w:type="dxa"/>
            <w:shd w:val="clear" w:color="auto" w:fill="auto"/>
          </w:tcPr>
          <w:p w:rsidR="0024336D" w:rsidRPr="00A5663E" w:rsidRDefault="0024336D" w:rsidP="001E286A"/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1E286A"/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1E286A">
            <w:pPr>
              <w:spacing w:before="40"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1E286A">
            <w:pPr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1E286A">
            <w:pPr>
              <w:spacing w:before="40"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24336D">
            <w:pPr>
              <w:spacing w:before="40"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C95A35" w:rsidRDefault="00C95A35" w:rsidP="008369B8">
      <w:pPr>
        <w:rPr>
          <w:sz w:val="28"/>
          <w:szCs w:val="28"/>
        </w:rPr>
      </w:pPr>
    </w:p>
    <w:p w:rsidR="008436D1" w:rsidRDefault="008436D1" w:rsidP="00C95A35">
      <w:pPr>
        <w:autoSpaceDE w:val="0"/>
        <w:autoSpaceDN w:val="0"/>
        <w:adjustRightInd w:val="0"/>
        <w:ind w:left="-108"/>
        <w:rPr>
          <w:bCs/>
          <w:sz w:val="28"/>
          <w:szCs w:val="28"/>
        </w:rPr>
        <w:sectPr w:rsidR="008436D1" w:rsidSect="00FC364B">
          <w:headerReference w:type="default" r:id="rId8"/>
          <w:footerReference w:type="default" r:id="rId9"/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 w:firstRow="1" w:lastRow="0" w:firstColumn="1" w:lastColumn="0" w:noHBand="0" w:noVBand="1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13505B">
            <w:pPr>
              <w:autoSpaceDE w:val="0"/>
              <w:autoSpaceDN w:val="0"/>
              <w:adjustRightInd w:val="0"/>
              <w:ind w:left="6696"/>
              <w:rPr>
                <w:bCs/>
                <w:sz w:val="28"/>
                <w:szCs w:val="28"/>
              </w:rPr>
            </w:pPr>
          </w:p>
          <w:p w:rsidR="00C95A35" w:rsidRPr="00C95A35" w:rsidRDefault="00C95A35" w:rsidP="0013505B">
            <w:pPr>
              <w:pStyle w:val="ConsPlusNonformat"/>
              <w:ind w:left="66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1E2327" w:rsidRPr="001E2327">
        <w:rPr>
          <w:b/>
          <w:bCs/>
          <w:i/>
          <w:sz w:val="28"/>
          <w:szCs w:val="28"/>
        </w:rPr>
        <w:t xml:space="preserve">КОГАУСО «Межрайонный комплексный центр социального обслуживания населения в Юрьянском районе» </w:t>
      </w:r>
      <w:r w:rsidRPr="00A02D7B">
        <w:rPr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297262" w:rsidRPr="003D63C0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 xml:space="preserve">фамилия, имя, отчество (последнее – </w:t>
            </w:r>
            <w:proofErr w:type="gramEnd"/>
          </w:p>
          <w:p w:rsidR="00966B5D" w:rsidRDefault="00966B5D" w:rsidP="00297262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8369B8">
      <w:pPr>
        <w:rPr>
          <w:sz w:val="28"/>
          <w:szCs w:val="28"/>
        </w:rPr>
      </w:pPr>
    </w:p>
    <w:p w:rsidR="008369B8" w:rsidRDefault="008369B8" w:rsidP="00172027">
      <w:pPr>
        <w:pStyle w:val="ac"/>
        <w:spacing w:after="720" w:line="360" w:lineRule="auto"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49" w:rsidRDefault="00542F49" w:rsidP="00072C5F">
      <w:r>
        <w:separator/>
      </w:r>
    </w:p>
  </w:endnote>
  <w:endnote w:type="continuationSeparator" w:id="0">
    <w:p w:rsidR="00542F49" w:rsidRDefault="00542F49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49" w:rsidRDefault="00542F49" w:rsidP="00072C5F">
      <w:r>
        <w:separator/>
      </w:r>
    </w:p>
  </w:footnote>
  <w:footnote w:type="continuationSeparator" w:id="0">
    <w:p w:rsidR="00542F49" w:rsidRDefault="00542F49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286A" w:rsidRPr="0003486C" w:rsidRDefault="002214E3">
        <w:pPr>
          <w:pStyle w:val="a8"/>
          <w:jc w:val="center"/>
          <w:rPr>
            <w:sz w:val="28"/>
            <w:szCs w:val="28"/>
          </w:rPr>
        </w:pPr>
        <w:r w:rsidRPr="0003486C">
          <w:rPr>
            <w:sz w:val="28"/>
            <w:szCs w:val="28"/>
          </w:rPr>
          <w:fldChar w:fldCharType="begin"/>
        </w:r>
        <w:r w:rsidR="00033052" w:rsidRPr="0003486C">
          <w:rPr>
            <w:sz w:val="28"/>
            <w:szCs w:val="28"/>
          </w:rPr>
          <w:instrText xml:space="preserve"> PAGE   \* MERGEFORMAT </w:instrText>
        </w:r>
        <w:r w:rsidRPr="0003486C">
          <w:rPr>
            <w:sz w:val="28"/>
            <w:szCs w:val="28"/>
          </w:rPr>
          <w:fldChar w:fldCharType="separate"/>
        </w:r>
        <w:r w:rsidR="0081217B">
          <w:rPr>
            <w:noProof/>
            <w:sz w:val="28"/>
            <w:szCs w:val="28"/>
          </w:rPr>
          <w:t>10</w:t>
        </w:r>
        <w:r w:rsidRPr="0003486C">
          <w:rPr>
            <w:sz w:val="28"/>
            <w:szCs w:val="28"/>
          </w:rPr>
          <w:fldChar w:fldCharType="end"/>
        </w:r>
      </w:p>
    </w:sdtContent>
  </w:sdt>
  <w:p w:rsidR="001E286A" w:rsidRDefault="001E28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0343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327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07BEA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2F49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21B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1217B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6C3E-A0EE-4EF4-9AFB-4E73FC3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User123</cp:lastModifiedBy>
  <cp:revision>7</cp:revision>
  <cp:lastPrinted>2024-02-09T12:01:00Z</cp:lastPrinted>
  <dcterms:created xsi:type="dcterms:W3CDTF">2024-03-05T08:03:00Z</dcterms:created>
  <dcterms:modified xsi:type="dcterms:W3CDTF">2024-03-19T07:47:00Z</dcterms:modified>
</cp:coreProperties>
</file>